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1" w:rsidRPr="00CE74C1" w:rsidRDefault="005B723A" w:rsidP="00046FBA">
      <w:pPr>
        <w:ind w:left="-851"/>
        <w:rPr>
          <w:b/>
          <w:sz w:val="32"/>
          <w:szCs w:val="32"/>
        </w:rPr>
      </w:pPr>
      <w:r w:rsidRPr="005B723A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EA96EFF" wp14:editId="0513FC4A">
            <wp:simplePos x="0" y="0"/>
            <wp:positionH relativeFrom="column">
              <wp:posOffset>3204845</wp:posOffset>
            </wp:positionH>
            <wp:positionV relativeFrom="paragraph">
              <wp:posOffset>87630</wp:posOffset>
            </wp:positionV>
            <wp:extent cx="2548890" cy="974725"/>
            <wp:effectExtent l="0" t="0" r="3810" b="0"/>
            <wp:wrapNone/>
            <wp:docPr id="2" name="Grafik 2" descr="Z:\SBO\08.Sekretariat\07.02.Corparate Identity\Logos\Andere Logos\UNO Jahr 2016 Hülsenfrüchte\LOGO_IYP-de-high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BO\08.Sekretariat\07.02.Corparate Identity\Logos\Andere Logos\UNO Jahr 2016 Hülsenfrüchte\LOGO_IYP-de-high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BA" w:rsidRPr="00CE74C1">
        <w:rPr>
          <w:b/>
          <w:noProof/>
          <w:sz w:val="32"/>
          <w:szCs w:val="32"/>
          <w:lang w:eastAsia="de-DE"/>
        </w:rPr>
        <w:drawing>
          <wp:inline distT="0" distB="0" distL="0" distR="0" wp14:anchorId="4F79F2CC" wp14:editId="14645F8B">
            <wp:extent cx="3204210" cy="1057275"/>
            <wp:effectExtent l="0" t="0" r="0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2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4C1" w:rsidRPr="00CE74C1" w:rsidRDefault="00CE74C1" w:rsidP="00046FBA">
      <w:pPr>
        <w:pBdr>
          <w:bottom w:val="single" w:sz="4" w:space="0" w:color="auto"/>
        </w:pBdr>
        <w:spacing w:after="0" w:line="264" w:lineRule="auto"/>
        <w:jc w:val="both"/>
        <w:rPr>
          <w:rFonts w:ascii="Arial" w:eastAsia="Calibri" w:hAnsi="Arial" w:cs="Times New Roman"/>
          <w:b/>
          <w:bCs/>
        </w:rPr>
      </w:pPr>
      <w:r w:rsidRPr="00CE74C1">
        <w:rPr>
          <w:rFonts w:ascii="Arial" w:eastAsia="Calibri" w:hAnsi="Arial" w:cs="Times New Roman"/>
          <w:b/>
          <w:bCs/>
        </w:rPr>
        <w:t>Presse</w:t>
      </w:r>
      <w:r w:rsidR="00EA697E">
        <w:rPr>
          <w:rFonts w:ascii="Arial" w:eastAsia="Calibri" w:hAnsi="Arial" w:cs="Times New Roman"/>
          <w:b/>
          <w:bCs/>
        </w:rPr>
        <w:t>einladung</w:t>
      </w:r>
      <w:bookmarkStart w:id="0" w:name="_GoBack"/>
      <w:bookmarkEnd w:id="0"/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Pr="00CE74C1">
        <w:rPr>
          <w:rFonts w:ascii="Arial" w:eastAsia="Calibri" w:hAnsi="Arial" w:cs="Times New Roman"/>
          <w:b/>
          <w:bCs/>
        </w:rPr>
        <w:tab/>
      </w:r>
      <w:r w:rsidR="00CB448D">
        <w:rPr>
          <w:rFonts w:ascii="Arial" w:eastAsia="Calibri" w:hAnsi="Arial" w:cs="Times New Roman"/>
          <w:b/>
          <w:bCs/>
        </w:rPr>
        <w:t>02.05</w:t>
      </w:r>
      <w:r w:rsidR="00930569">
        <w:rPr>
          <w:rFonts w:ascii="Arial" w:eastAsia="Calibri" w:hAnsi="Arial" w:cs="Times New Roman"/>
          <w:b/>
          <w:bCs/>
        </w:rPr>
        <w:t>.2016</w:t>
      </w: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</w:rPr>
      </w:pPr>
      <w:r w:rsidRPr="00EF00B9">
        <w:rPr>
          <w:rFonts w:ascii="Arial" w:eastAsia="Calibri" w:hAnsi="Arial" w:cs="Times New Roman"/>
          <w:b/>
          <w:sz w:val="24"/>
          <w:szCs w:val="28"/>
        </w:rPr>
        <w:t>Einladung zur Pressekonferenz</w:t>
      </w:r>
    </w:p>
    <w:p w:rsidR="00EF00B9" w:rsidRPr="00EF00B9" w:rsidRDefault="00EF00B9" w:rsidP="00EF00B9">
      <w:pPr>
        <w:spacing w:after="0" w:line="264" w:lineRule="auto"/>
        <w:rPr>
          <w:rFonts w:ascii="Arial" w:eastAsia="Calibri" w:hAnsi="Arial" w:cs="Times New Roman"/>
          <w:b/>
          <w:sz w:val="16"/>
          <w:szCs w:val="16"/>
        </w:rPr>
      </w:pP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32"/>
          <w:szCs w:val="40"/>
        </w:rPr>
      </w:pPr>
      <w:r w:rsidRPr="00EF00B9">
        <w:rPr>
          <w:rFonts w:ascii="Arial" w:eastAsia="Calibri" w:hAnsi="Arial" w:cs="Times New Roman"/>
          <w:b/>
          <w:sz w:val="32"/>
          <w:szCs w:val="40"/>
        </w:rPr>
        <w:t>Durch duftende Gärten und traditionsreiche Gemäuer</w:t>
      </w: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</w:rPr>
      </w:pP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</w:rPr>
      </w:pPr>
      <w:r w:rsidRPr="00EF00B9">
        <w:rPr>
          <w:rFonts w:ascii="Arial" w:eastAsia="Calibri" w:hAnsi="Arial" w:cs="Times New Roman"/>
          <w:b/>
          <w:sz w:val="24"/>
          <w:szCs w:val="28"/>
        </w:rPr>
        <w:t>im Rahmen der feierlichen Zertifikatsübergabe an die Absolventinnen des Lehrganges „Südtiroler Bäuerinnen. Aus unserer Hand“,</w:t>
      </w: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</w:rPr>
      </w:pPr>
      <w:r w:rsidRPr="00EF00B9">
        <w:rPr>
          <w:rFonts w:ascii="Arial" w:eastAsia="Calibri" w:hAnsi="Arial" w:cs="Times New Roman"/>
          <w:b/>
          <w:sz w:val="24"/>
          <w:szCs w:val="28"/>
        </w:rPr>
        <w:t>Fachrichtung „Hof- und Gartenführungen“</w:t>
      </w: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EF00B9">
        <w:rPr>
          <w:rFonts w:ascii="Arial" w:eastAsia="Calibri" w:hAnsi="Arial" w:cs="Times New Roman"/>
          <w:b/>
          <w:sz w:val="28"/>
          <w:szCs w:val="28"/>
        </w:rPr>
        <w:t xml:space="preserve">am </w:t>
      </w:r>
      <w:r>
        <w:rPr>
          <w:rFonts w:ascii="Arial" w:eastAsia="Calibri" w:hAnsi="Arial" w:cs="Times New Roman"/>
          <w:b/>
          <w:sz w:val="28"/>
          <w:szCs w:val="28"/>
        </w:rPr>
        <w:t>Freitag</w:t>
      </w:r>
      <w:r w:rsidRPr="00EF00B9">
        <w:rPr>
          <w:rFonts w:ascii="Arial" w:eastAsia="Calibri" w:hAnsi="Arial" w:cs="Times New Roman"/>
          <w:b/>
          <w:sz w:val="28"/>
          <w:szCs w:val="28"/>
        </w:rPr>
        <w:t xml:space="preserve">, </w:t>
      </w:r>
      <w:r>
        <w:rPr>
          <w:rFonts w:ascii="Arial" w:eastAsia="Calibri" w:hAnsi="Arial" w:cs="Times New Roman"/>
          <w:b/>
          <w:sz w:val="28"/>
          <w:szCs w:val="28"/>
        </w:rPr>
        <w:t>13</w:t>
      </w:r>
      <w:r w:rsidRPr="00EF00B9">
        <w:rPr>
          <w:rFonts w:ascii="Arial" w:eastAsia="Calibri" w:hAnsi="Arial" w:cs="Times New Roman"/>
          <w:b/>
          <w:sz w:val="28"/>
          <w:szCs w:val="28"/>
        </w:rPr>
        <w:t xml:space="preserve">. </w:t>
      </w:r>
      <w:r>
        <w:rPr>
          <w:rFonts w:ascii="Arial" w:eastAsia="Calibri" w:hAnsi="Arial" w:cs="Times New Roman"/>
          <w:b/>
          <w:sz w:val="28"/>
          <w:szCs w:val="28"/>
        </w:rPr>
        <w:t>Mai 2016</w:t>
      </w:r>
      <w:r w:rsidRPr="00EF00B9">
        <w:rPr>
          <w:rFonts w:ascii="Arial" w:eastAsia="Calibri" w:hAnsi="Arial" w:cs="Times New Roman"/>
          <w:b/>
          <w:sz w:val="28"/>
          <w:szCs w:val="28"/>
        </w:rPr>
        <w:t xml:space="preserve"> von 10.</w:t>
      </w:r>
      <w:r w:rsidR="00C70036">
        <w:rPr>
          <w:rFonts w:ascii="Arial" w:eastAsia="Calibri" w:hAnsi="Arial" w:cs="Times New Roman"/>
          <w:b/>
          <w:sz w:val="28"/>
          <w:szCs w:val="28"/>
        </w:rPr>
        <w:t>3</w:t>
      </w:r>
      <w:r w:rsidRPr="00EF00B9">
        <w:rPr>
          <w:rFonts w:ascii="Arial" w:eastAsia="Calibri" w:hAnsi="Arial" w:cs="Times New Roman"/>
          <w:b/>
          <w:sz w:val="28"/>
          <w:szCs w:val="28"/>
        </w:rPr>
        <w:t>0 – 12.00 Uhr</w:t>
      </w: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</w:rPr>
      </w:pPr>
    </w:p>
    <w:p w:rsidR="00EF00B9" w:rsidRPr="00EF00B9" w:rsidRDefault="00EF00B9" w:rsidP="00EF00B9">
      <w:pPr>
        <w:spacing w:after="0" w:line="264" w:lineRule="auto"/>
        <w:jc w:val="center"/>
        <w:rPr>
          <w:rFonts w:ascii="Arial" w:eastAsia="Calibri" w:hAnsi="Arial" w:cs="Times New Roman"/>
          <w:b/>
          <w:bCs/>
        </w:rPr>
      </w:pPr>
      <w:r w:rsidRPr="00EF00B9">
        <w:rPr>
          <w:rFonts w:ascii="Arial" w:eastAsia="Calibri" w:hAnsi="Arial" w:cs="Times New Roman"/>
          <w:b/>
          <w:bCs/>
        </w:rPr>
        <w:t xml:space="preserve">am </w:t>
      </w:r>
      <w:hyperlink r:id="rId9" w:history="1">
        <w:r w:rsidRPr="009C2B6B">
          <w:rPr>
            <w:rStyle w:val="Hyperlink"/>
            <w:rFonts w:ascii="Arial" w:eastAsia="Calibri" w:hAnsi="Arial" w:cs="Times New Roman"/>
            <w:b/>
            <w:bCs/>
          </w:rPr>
          <w:t>Oberhaslerho</w:t>
        </w:r>
      </w:hyperlink>
      <w:r w:rsidRPr="009C2B6B">
        <w:rPr>
          <w:rStyle w:val="Hyperlink"/>
          <w:b/>
        </w:rPr>
        <w:t>f</w:t>
      </w:r>
      <w:r w:rsidRPr="00EF00B9">
        <w:rPr>
          <w:rFonts w:ascii="Arial" w:eastAsia="Calibri" w:hAnsi="Arial" w:cs="Times New Roman"/>
          <w:b/>
          <w:bCs/>
        </w:rPr>
        <w:t xml:space="preserve"> in </w:t>
      </w:r>
      <w:proofErr w:type="spellStart"/>
      <w:r w:rsidRPr="00EF00B9">
        <w:rPr>
          <w:rFonts w:ascii="Arial" w:eastAsia="Calibri" w:hAnsi="Arial" w:cs="Times New Roman"/>
          <w:b/>
          <w:bCs/>
        </w:rPr>
        <w:t>Schenna</w:t>
      </w:r>
      <w:proofErr w:type="spellEnd"/>
      <w:r w:rsidRPr="00EF00B9">
        <w:rPr>
          <w:rFonts w:ascii="Arial" w:eastAsia="Calibri" w:hAnsi="Arial" w:cs="Times New Roman"/>
          <w:b/>
          <w:bCs/>
        </w:rPr>
        <w:t xml:space="preserve"> bei Meran</w:t>
      </w:r>
    </w:p>
    <w:p w:rsidR="00EF00B9" w:rsidRPr="00EF00B9" w:rsidRDefault="00EF00B9" w:rsidP="00EF00B9">
      <w:pPr>
        <w:spacing w:after="0" w:line="264" w:lineRule="auto"/>
        <w:rPr>
          <w:rFonts w:ascii="Arial" w:eastAsia="Calibri" w:hAnsi="Arial" w:cs="Times New Roman"/>
          <w:b/>
          <w:sz w:val="16"/>
          <w:szCs w:val="16"/>
        </w:rPr>
      </w:pPr>
    </w:p>
    <w:p w:rsidR="00EF00B9" w:rsidRPr="00EF00B9" w:rsidRDefault="00EF00B9" w:rsidP="00EF00B9">
      <w:pPr>
        <w:spacing w:after="0" w:line="264" w:lineRule="auto"/>
        <w:rPr>
          <w:rFonts w:ascii="Arial" w:eastAsia="Calibri" w:hAnsi="Arial" w:cs="Times New Roman"/>
          <w:b/>
          <w:sz w:val="16"/>
          <w:szCs w:val="16"/>
        </w:rPr>
      </w:pPr>
    </w:p>
    <w:p w:rsidR="002C2CB4" w:rsidRDefault="002C2CB4" w:rsidP="002C2CB4">
      <w:pPr>
        <w:spacing w:after="0" w:line="264" w:lineRule="auto"/>
        <w:jc w:val="both"/>
        <w:rPr>
          <w:rFonts w:ascii="Arial" w:eastAsia="Calibri" w:hAnsi="Arial" w:cs="Times New Roman"/>
        </w:rPr>
      </w:pPr>
      <w:r w:rsidRPr="002C2CB4">
        <w:rPr>
          <w:rFonts w:ascii="Arial" w:eastAsia="Calibri" w:hAnsi="Arial" w:cs="Times New Roman"/>
        </w:rPr>
        <w:t xml:space="preserve">Wer kann den </w:t>
      </w:r>
      <w:proofErr w:type="spellStart"/>
      <w:r w:rsidRPr="002C2CB4">
        <w:rPr>
          <w:rFonts w:ascii="Arial" w:eastAsia="Calibri" w:hAnsi="Arial" w:cs="Times New Roman"/>
        </w:rPr>
        <w:t>Brotklee</w:t>
      </w:r>
      <w:proofErr w:type="spellEnd"/>
      <w:r w:rsidRPr="002C2CB4">
        <w:rPr>
          <w:rFonts w:ascii="Arial" w:eastAsia="Calibri" w:hAnsi="Arial" w:cs="Times New Roman"/>
        </w:rPr>
        <w:t xml:space="preserve"> oder den Wermut am Geruch erkennen? Wer weiß, welche </w:t>
      </w:r>
      <w:r w:rsidR="003C404D">
        <w:rPr>
          <w:rFonts w:ascii="Arial" w:eastAsia="Calibri" w:hAnsi="Arial" w:cs="Times New Roman"/>
        </w:rPr>
        <w:t>Pflanze</w:t>
      </w:r>
      <w:r w:rsidRPr="002C2CB4">
        <w:rPr>
          <w:rFonts w:ascii="Arial" w:eastAsia="Calibri" w:hAnsi="Arial" w:cs="Times New Roman"/>
        </w:rPr>
        <w:t xml:space="preserve"> neben der Gurke gepflanzt </w:t>
      </w:r>
      <w:r w:rsidR="00A6481F">
        <w:rPr>
          <w:rFonts w:ascii="Arial" w:eastAsia="Calibri" w:hAnsi="Arial" w:cs="Times New Roman"/>
        </w:rPr>
        <w:t>werden darf? Wer weiß, wie Saatgut selbst gewonnen wird</w:t>
      </w:r>
      <w:r w:rsidRPr="002C2CB4">
        <w:rPr>
          <w:rFonts w:ascii="Arial" w:eastAsia="Calibri" w:hAnsi="Arial" w:cs="Times New Roman"/>
        </w:rPr>
        <w:t xml:space="preserve">? </w:t>
      </w:r>
      <w:r w:rsidR="00FC4A8E">
        <w:rPr>
          <w:rFonts w:ascii="Arial" w:eastAsia="Calibri" w:hAnsi="Arial" w:cs="Times New Roman"/>
        </w:rPr>
        <w:t>Wer weiß über den Brotbackofen Bescheid oder über das Einkellern?</w:t>
      </w:r>
    </w:p>
    <w:p w:rsidR="004A5049" w:rsidRDefault="004A5049" w:rsidP="002C2CB4">
      <w:pPr>
        <w:spacing w:after="0" w:line="264" w:lineRule="auto"/>
        <w:jc w:val="both"/>
        <w:rPr>
          <w:rFonts w:ascii="Arial" w:eastAsia="Calibri" w:hAnsi="Arial" w:cs="Times New Roman"/>
        </w:rPr>
      </w:pPr>
    </w:p>
    <w:p w:rsidR="00DA3472" w:rsidRDefault="002C2CB4" w:rsidP="002C2CB4">
      <w:pPr>
        <w:spacing w:after="0" w:line="264" w:lineRule="auto"/>
        <w:jc w:val="both"/>
        <w:rPr>
          <w:rFonts w:ascii="Arial" w:eastAsia="Calibri" w:hAnsi="Arial" w:cs="Times New Roman"/>
        </w:rPr>
      </w:pPr>
      <w:r w:rsidRPr="002C2CB4">
        <w:rPr>
          <w:rFonts w:ascii="Arial" w:eastAsia="Calibri" w:hAnsi="Arial" w:cs="Times New Roman"/>
        </w:rPr>
        <w:t xml:space="preserve">Die </w:t>
      </w:r>
      <w:r w:rsidR="005F0751">
        <w:rPr>
          <w:rFonts w:ascii="Arial" w:eastAsia="Calibri" w:hAnsi="Arial" w:cs="Times New Roman"/>
        </w:rPr>
        <w:t xml:space="preserve">Hof- und </w:t>
      </w:r>
      <w:r w:rsidRPr="002C2CB4">
        <w:rPr>
          <w:rFonts w:ascii="Arial" w:eastAsia="Calibri" w:hAnsi="Arial" w:cs="Times New Roman"/>
        </w:rPr>
        <w:t xml:space="preserve">Gartenführerinnen </w:t>
      </w:r>
      <w:r w:rsidR="00DA3472">
        <w:rPr>
          <w:rFonts w:ascii="Arial" w:eastAsia="Calibri" w:hAnsi="Arial" w:cs="Times New Roman"/>
        </w:rPr>
        <w:t>leben dieses Wissen</w:t>
      </w:r>
      <w:r w:rsidRPr="002C2CB4">
        <w:rPr>
          <w:rFonts w:ascii="Arial" w:eastAsia="Calibri" w:hAnsi="Arial" w:cs="Times New Roman"/>
        </w:rPr>
        <w:t xml:space="preserve"> und geben </w:t>
      </w:r>
      <w:r w:rsidR="00DA3472">
        <w:rPr>
          <w:rFonts w:ascii="Arial" w:eastAsia="Calibri" w:hAnsi="Arial" w:cs="Times New Roman"/>
        </w:rPr>
        <w:t>dieses gerne</w:t>
      </w:r>
      <w:r w:rsidRPr="002C2CB4">
        <w:rPr>
          <w:rFonts w:ascii="Arial" w:eastAsia="Calibri" w:hAnsi="Arial" w:cs="Times New Roman"/>
        </w:rPr>
        <w:t xml:space="preserve"> an Interessierte weiter. </w:t>
      </w:r>
    </w:p>
    <w:p w:rsidR="00DA3472" w:rsidRDefault="002C2CB4" w:rsidP="002C2CB4">
      <w:pPr>
        <w:spacing w:after="0" w:line="264" w:lineRule="auto"/>
        <w:jc w:val="both"/>
        <w:rPr>
          <w:rFonts w:ascii="Arial" w:eastAsia="Calibri" w:hAnsi="Arial" w:cs="Times New Roman"/>
        </w:rPr>
      </w:pPr>
      <w:r w:rsidRPr="002C2CB4">
        <w:rPr>
          <w:rFonts w:ascii="Arial" w:eastAsia="Calibri" w:hAnsi="Arial" w:cs="Times New Roman"/>
        </w:rPr>
        <w:t xml:space="preserve">In </w:t>
      </w:r>
      <w:r w:rsidR="005F0751">
        <w:rPr>
          <w:rFonts w:ascii="Arial" w:eastAsia="Calibri" w:hAnsi="Arial" w:cs="Times New Roman"/>
        </w:rPr>
        <w:t>den</w:t>
      </w:r>
      <w:r w:rsidRPr="002C2CB4">
        <w:rPr>
          <w:rFonts w:ascii="Arial" w:eastAsia="Calibri" w:hAnsi="Arial" w:cs="Times New Roman"/>
        </w:rPr>
        <w:t xml:space="preserve"> </w:t>
      </w:r>
      <w:r w:rsidR="00031DA4">
        <w:rPr>
          <w:rFonts w:ascii="Arial" w:eastAsia="Calibri" w:hAnsi="Arial" w:cs="Times New Roman"/>
        </w:rPr>
        <w:t>Gärten</w:t>
      </w:r>
      <w:r w:rsidR="005F0751">
        <w:rPr>
          <w:rFonts w:ascii="Arial" w:eastAsia="Calibri" w:hAnsi="Arial" w:cs="Times New Roman"/>
        </w:rPr>
        <w:t xml:space="preserve"> der Gartenführerinnen</w:t>
      </w:r>
      <w:r w:rsidR="00031DA4">
        <w:rPr>
          <w:rFonts w:ascii="Arial" w:eastAsia="Calibri" w:hAnsi="Arial" w:cs="Times New Roman"/>
        </w:rPr>
        <w:t xml:space="preserve"> </w:t>
      </w:r>
      <w:r w:rsidRPr="002C2CB4">
        <w:rPr>
          <w:rFonts w:ascii="Arial" w:eastAsia="Calibri" w:hAnsi="Arial" w:cs="Times New Roman"/>
        </w:rPr>
        <w:t xml:space="preserve">gibt es viel zu entdecken. </w:t>
      </w:r>
      <w:r>
        <w:rPr>
          <w:rFonts w:ascii="Arial" w:eastAsia="Calibri" w:hAnsi="Arial" w:cs="Times New Roman"/>
        </w:rPr>
        <w:t>Sie</w:t>
      </w:r>
      <w:r w:rsidRPr="002C2CB4">
        <w:rPr>
          <w:rFonts w:ascii="Arial" w:eastAsia="Calibri" w:hAnsi="Arial" w:cs="Times New Roman"/>
        </w:rPr>
        <w:t xml:space="preserve"> pflegen </w:t>
      </w:r>
      <w:r w:rsidR="00031DA4">
        <w:rPr>
          <w:rFonts w:ascii="Arial" w:eastAsia="Calibri" w:hAnsi="Arial" w:cs="Times New Roman"/>
        </w:rPr>
        <w:t>die</w:t>
      </w:r>
      <w:r w:rsidRPr="002C2CB4">
        <w:rPr>
          <w:rFonts w:ascii="Arial" w:eastAsia="Calibri" w:hAnsi="Arial" w:cs="Times New Roman"/>
        </w:rPr>
        <w:t xml:space="preserve"> Vielfalt im Garten sehr liebevoll und bewahren so manches Geheimnis aus Großmutters Zeiten über die Verwendung von Kräutern, über die Vermehrung von altem Saatgut und über den Anbau von Obst- und Gemüsepflanzen im Jahreskreislauf. </w:t>
      </w:r>
    </w:p>
    <w:p w:rsidR="00CC4A6C" w:rsidRDefault="00CC4A6C" w:rsidP="002C2CB4">
      <w:pPr>
        <w:spacing w:after="0" w:line="264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Die Hofführerinnen beschäftigen sich </w:t>
      </w:r>
      <w:r w:rsidR="00DA3472">
        <w:rPr>
          <w:rFonts w:ascii="Arial" w:eastAsia="Calibri" w:hAnsi="Arial" w:cs="Times New Roman"/>
        </w:rPr>
        <w:t>vor allem mit der</w:t>
      </w:r>
      <w:r>
        <w:rPr>
          <w:rFonts w:ascii="Arial" w:eastAsia="Calibri" w:hAnsi="Arial" w:cs="Times New Roman"/>
        </w:rPr>
        <w:t xml:space="preserve"> Geschichte des Hofes. Sie erzählen von ihren Vorfahren, von den Bräuchen,</w:t>
      </w:r>
      <w:r w:rsidR="00DA3472">
        <w:rPr>
          <w:rFonts w:ascii="Arial" w:eastAsia="Calibri" w:hAnsi="Arial" w:cs="Times New Roman"/>
        </w:rPr>
        <w:t xml:space="preserve"> von der Bauweise, </w:t>
      </w:r>
      <w:r>
        <w:rPr>
          <w:rFonts w:ascii="Arial" w:eastAsia="Calibri" w:hAnsi="Arial" w:cs="Times New Roman"/>
        </w:rPr>
        <w:t>von den Ritu</w:t>
      </w:r>
      <w:r w:rsidR="00DA3472">
        <w:rPr>
          <w:rFonts w:ascii="Arial" w:eastAsia="Calibri" w:hAnsi="Arial" w:cs="Times New Roman"/>
        </w:rPr>
        <w:t xml:space="preserve">alen oder </w:t>
      </w:r>
      <w:r>
        <w:rPr>
          <w:rFonts w:ascii="Arial" w:eastAsia="Calibri" w:hAnsi="Arial" w:cs="Times New Roman"/>
        </w:rPr>
        <w:t xml:space="preserve">von der Arbeit am Hof. </w:t>
      </w:r>
    </w:p>
    <w:p w:rsidR="002C2CB4" w:rsidRDefault="00DA3472" w:rsidP="002C2CB4">
      <w:pPr>
        <w:spacing w:after="0" w:line="264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Durch das Weitergeben von diesem Wissen</w:t>
      </w:r>
      <w:r w:rsidR="002C2CB4" w:rsidRPr="002C2CB4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 xml:space="preserve">verschaffen sie interessierten Menschen Zugang, bewahren Schätze unserer Kultur, (er)klären Geheimnisse und laden zum Staunen von Alltäglichem – aber nicht Selbstverständlichem ein. </w:t>
      </w:r>
    </w:p>
    <w:p w:rsidR="00DA3472" w:rsidRPr="002C2CB4" w:rsidRDefault="00DA3472" w:rsidP="002C2CB4">
      <w:pPr>
        <w:spacing w:after="0" w:line="264" w:lineRule="auto"/>
        <w:jc w:val="both"/>
        <w:rPr>
          <w:rFonts w:ascii="Arial" w:eastAsia="Calibri" w:hAnsi="Arial" w:cs="Times New Roman"/>
        </w:rPr>
      </w:pPr>
    </w:p>
    <w:p w:rsidR="009B2335" w:rsidRDefault="009B2335" w:rsidP="009B2335">
      <w:pPr>
        <w:spacing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Alle Bäuerinnen sind unter der Marke </w:t>
      </w:r>
      <w:r w:rsidRPr="002C2CB4">
        <w:rPr>
          <w:rFonts w:ascii="Arial" w:hAnsi="Arial"/>
        </w:rPr>
        <w:t>„</w:t>
      </w:r>
      <w:r w:rsidRPr="002C2CB4">
        <w:rPr>
          <w:rFonts w:ascii="Arial" w:hAnsi="Arial"/>
          <w:b/>
        </w:rPr>
        <w:t>Südtiroler Bäuerinnen. Aus unserer Hand“</w:t>
      </w:r>
      <w:r w:rsidRPr="002C2C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vereint. Diese wurde im Jahre 2013 von der Südtiroler Bäuerinnenorganisation gegründet um den einzelnen Bäuerinnen gemeinsam eine stärkere Sichtbarkeit zu garantieren. </w:t>
      </w:r>
    </w:p>
    <w:p w:rsidR="009B2335" w:rsidRDefault="009B2335" w:rsidP="009B2335">
      <w:pPr>
        <w:spacing w:after="0" w:line="264" w:lineRule="auto"/>
        <w:jc w:val="both"/>
        <w:rPr>
          <w:rFonts w:ascii="Arial" w:hAnsi="Arial"/>
        </w:rPr>
      </w:pPr>
    </w:p>
    <w:p w:rsidR="009B2335" w:rsidRDefault="009B2335" w:rsidP="009B2335">
      <w:pPr>
        <w:spacing w:after="0" w:line="264" w:lineRule="auto"/>
        <w:jc w:val="both"/>
        <w:rPr>
          <w:rFonts w:ascii="Arial" w:hAnsi="Arial"/>
        </w:rPr>
      </w:pPr>
      <w:r w:rsidRPr="00CB0A1D">
        <w:rPr>
          <w:rFonts w:ascii="Arial" w:hAnsi="Arial"/>
        </w:rPr>
        <w:t xml:space="preserve">In den Wintermonaten haben </w:t>
      </w:r>
      <w:r w:rsidRPr="00CB0A1D">
        <w:rPr>
          <w:rFonts w:ascii="Arial" w:hAnsi="Arial"/>
          <w:b/>
        </w:rPr>
        <w:t>14 Bäuerinnen den Lehrgang „Südtiroler Bäuerinnen. Aus unserer Hand“, Fachrichtung Hof- und Gartenführerin</w:t>
      </w:r>
      <w:r w:rsidRPr="00CB0A1D">
        <w:rPr>
          <w:rFonts w:ascii="Arial" w:hAnsi="Arial"/>
        </w:rPr>
        <w:t xml:space="preserve"> besucht. Dieser wurde in Kooperation mit der Weiterbildungsgenossenschaft im SBB sowie der Fachschule für Hauswirtschaft und Ernährung Haslach konzipiert und organisiert. Die Kompetenzbescheinigung wird den Frauen im Rahmen einer Pressekonferenz</w:t>
      </w:r>
      <w:r>
        <w:rPr>
          <w:rFonts w:ascii="Arial" w:hAnsi="Arial"/>
        </w:rPr>
        <w:t xml:space="preserve"> verliehen.</w:t>
      </w:r>
    </w:p>
    <w:p w:rsidR="00031DA4" w:rsidRDefault="00031DA4" w:rsidP="00031DA4">
      <w:pPr>
        <w:spacing w:after="0" w:line="264" w:lineRule="auto"/>
        <w:jc w:val="both"/>
        <w:rPr>
          <w:rFonts w:ascii="Arial" w:eastAsia="Calibri" w:hAnsi="Arial" w:cs="Times New Roman"/>
        </w:rPr>
      </w:pPr>
    </w:p>
    <w:p w:rsidR="00B257EA" w:rsidRDefault="002C2CB4" w:rsidP="00031DA4">
      <w:pPr>
        <w:spacing w:after="0" w:line="264" w:lineRule="auto"/>
        <w:jc w:val="both"/>
        <w:rPr>
          <w:rFonts w:ascii="Arial" w:eastAsia="Calibri" w:hAnsi="Arial" w:cs="Times New Roman"/>
        </w:rPr>
      </w:pPr>
      <w:r w:rsidRPr="002C2CB4">
        <w:rPr>
          <w:rFonts w:ascii="Arial" w:eastAsia="Calibri" w:hAnsi="Arial" w:cs="Times New Roman"/>
        </w:rPr>
        <w:t>Im Anhang finden Sie das genaue Programm</w:t>
      </w:r>
      <w:r w:rsidRPr="002C2CB4">
        <w:rPr>
          <w:rFonts w:ascii="Calibri" w:eastAsia="Calibri" w:hAnsi="Calibri" w:cs="Arial"/>
          <w:sz w:val="20"/>
          <w:szCs w:val="20"/>
        </w:rPr>
        <w:t xml:space="preserve">. </w:t>
      </w:r>
      <w:r w:rsidRPr="002C2CB4">
        <w:rPr>
          <w:rFonts w:ascii="Arial" w:eastAsia="Calibri" w:hAnsi="Arial" w:cs="Times New Roman"/>
        </w:rPr>
        <w:t xml:space="preserve">Gerne bieten wir Ihnen </w:t>
      </w:r>
      <w:r w:rsidRPr="002C2CB4">
        <w:rPr>
          <w:rFonts w:ascii="Arial" w:eastAsia="Calibri" w:hAnsi="Arial" w:cs="Times New Roman"/>
          <w:b/>
        </w:rPr>
        <w:t>vor und nach</w:t>
      </w:r>
      <w:r w:rsidRPr="002C2CB4">
        <w:rPr>
          <w:rFonts w:ascii="Arial" w:eastAsia="Calibri" w:hAnsi="Arial" w:cs="Times New Roman"/>
        </w:rPr>
        <w:t xml:space="preserve"> der Pressekonferenz die </w:t>
      </w:r>
      <w:r w:rsidRPr="002C2CB4">
        <w:rPr>
          <w:rFonts w:ascii="Arial" w:eastAsia="Calibri" w:hAnsi="Arial" w:cs="Times New Roman"/>
          <w:b/>
        </w:rPr>
        <w:t>Möglichkeit für ein Interview</w:t>
      </w:r>
      <w:r w:rsidRPr="002C2CB4">
        <w:rPr>
          <w:rFonts w:ascii="Arial" w:eastAsia="Calibri" w:hAnsi="Arial" w:cs="Times New Roman"/>
        </w:rPr>
        <w:t xml:space="preserve"> mit den Teilnehmerinnen</w:t>
      </w:r>
      <w:r>
        <w:rPr>
          <w:rFonts w:ascii="Arial" w:eastAsia="Calibri" w:hAnsi="Arial" w:cs="Times New Roman"/>
        </w:rPr>
        <w:t>.</w:t>
      </w:r>
    </w:p>
    <w:p w:rsidR="00D41FC8" w:rsidRDefault="00D41FC8" w:rsidP="00D41FC8">
      <w:pPr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011314">
        <w:rPr>
          <w:b/>
          <w:sz w:val="28"/>
          <w:szCs w:val="28"/>
        </w:rPr>
        <w:t xml:space="preserve">rogramm </w:t>
      </w:r>
      <w:r>
        <w:rPr>
          <w:b/>
          <w:sz w:val="28"/>
          <w:szCs w:val="28"/>
        </w:rPr>
        <w:t xml:space="preserve">Pressekonferenz </w:t>
      </w:r>
    </w:p>
    <w:p w:rsidR="00D41FC8" w:rsidRPr="00D41FC8" w:rsidRDefault="00D41FC8" w:rsidP="00D41FC8">
      <w:pPr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41FC8">
        <w:rPr>
          <w:b/>
          <w:sz w:val="28"/>
          <w:szCs w:val="28"/>
        </w:rPr>
        <w:t>Durch duftende Gärten und traditionsreiche Gemäuer“</w:t>
      </w:r>
    </w:p>
    <w:p w:rsidR="00D41FC8" w:rsidRDefault="00D41FC8" w:rsidP="00D41FC8">
      <w:pPr>
        <w:jc w:val="center"/>
        <w:rPr>
          <w:b/>
          <w:sz w:val="28"/>
          <w:szCs w:val="28"/>
        </w:rPr>
      </w:pPr>
    </w:p>
    <w:p w:rsidR="00480438" w:rsidRDefault="00D41FC8" w:rsidP="00D41FC8">
      <w:pPr>
        <w:jc w:val="center"/>
        <w:rPr>
          <w:b/>
          <w:sz w:val="28"/>
          <w:szCs w:val="28"/>
        </w:rPr>
      </w:pPr>
      <w:r w:rsidRPr="00011314">
        <w:rPr>
          <w:b/>
          <w:sz w:val="28"/>
          <w:szCs w:val="28"/>
        </w:rPr>
        <w:t xml:space="preserve">am </w:t>
      </w:r>
      <w:r>
        <w:rPr>
          <w:b/>
          <w:sz w:val="28"/>
          <w:szCs w:val="28"/>
        </w:rPr>
        <w:t xml:space="preserve">Freitag, 13. Mai am </w:t>
      </w:r>
      <w:proofErr w:type="spellStart"/>
      <w:r>
        <w:rPr>
          <w:b/>
          <w:sz w:val="28"/>
          <w:szCs w:val="28"/>
        </w:rPr>
        <w:t>Oberhalserhof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Schenna</w:t>
      </w:r>
      <w:proofErr w:type="spellEnd"/>
      <w:r>
        <w:rPr>
          <w:b/>
          <w:sz w:val="28"/>
          <w:szCs w:val="28"/>
        </w:rPr>
        <w:t xml:space="preserve"> </w:t>
      </w:r>
    </w:p>
    <w:p w:rsidR="00D41FC8" w:rsidRPr="00B316A3" w:rsidRDefault="004A5049" w:rsidP="004804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(Familie </w:t>
      </w:r>
      <w:proofErr w:type="spellStart"/>
      <w:r>
        <w:rPr>
          <w:b/>
          <w:i/>
          <w:sz w:val="28"/>
          <w:szCs w:val="28"/>
        </w:rPr>
        <w:t>Weger</w:t>
      </w:r>
      <w:proofErr w:type="spellEnd"/>
      <w:r>
        <w:rPr>
          <w:b/>
          <w:i/>
          <w:sz w:val="28"/>
          <w:szCs w:val="28"/>
        </w:rPr>
        <w:t xml:space="preserve">, Alte </w:t>
      </w:r>
      <w:proofErr w:type="spellStart"/>
      <w:r>
        <w:rPr>
          <w:b/>
          <w:i/>
          <w:sz w:val="28"/>
          <w:szCs w:val="28"/>
        </w:rPr>
        <w:t>Strasse</w:t>
      </w:r>
      <w:proofErr w:type="spellEnd"/>
      <w:r>
        <w:rPr>
          <w:b/>
          <w:i/>
          <w:sz w:val="28"/>
          <w:szCs w:val="28"/>
        </w:rPr>
        <w:t xml:space="preserve"> 8</w:t>
      </w:r>
      <w:r w:rsidR="00480438" w:rsidRPr="00B316A3">
        <w:rPr>
          <w:b/>
          <w:i/>
          <w:sz w:val="28"/>
          <w:szCs w:val="28"/>
        </w:rPr>
        <w:t xml:space="preserve">, </w:t>
      </w:r>
      <w:r w:rsidR="00D41FC8" w:rsidRPr="00B316A3">
        <w:rPr>
          <w:b/>
          <w:i/>
          <w:sz w:val="28"/>
          <w:szCs w:val="28"/>
        </w:rPr>
        <w:t xml:space="preserve">39017 </w:t>
      </w:r>
      <w:proofErr w:type="spellStart"/>
      <w:r w:rsidR="00D41FC8" w:rsidRPr="00B316A3">
        <w:rPr>
          <w:b/>
          <w:i/>
          <w:sz w:val="28"/>
          <w:szCs w:val="28"/>
        </w:rPr>
        <w:t>Schenna</w:t>
      </w:r>
      <w:proofErr w:type="spellEnd"/>
      <w:r w:rsidR="00D41FC8" w:rsidRPr="00B316A3">
        <w:rPr>
          <w:b/>
          <w:i/>
          <w:sz w:val="28"/>
          <w:szCs w:val="28"/>
        </w:rPr>
        <w:t xml:space="preserve"> bei Meran</w:t>
      </w:r>
      <w:r w:rsidR="00480438" w:rsidRPr="00B316A3">
        <w:rPr>
          <w:b/>
          <w:i/>
          <w:sz w:val="28"/>
          <w:szCs w:val="28"/>
        </w:rPr>
        <w:t>)</w:t>
      </w:r>
    </w:p>
    <w:p w:rsidR="00D41FC8" w:rsidRDefault="00D41FC8" w:rsidP="00D41FC8">
      <w:pPr>
        <w:rPr>
          <w:b/>
        </w:rPr>
      </w:pPr>
    </w:p>
    <w:tbl>
      <w:tblPr>
        <w:tblStyle w:val="Tabellenraster"/>
        <w:tblW w:w="9537" w:type="dxa"/>
        <w:tblInd w:w="-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800"/>
      </w:tblGrid>
      <w:tr w:rsidR="00D41FC8" w:rsidRPr="00717151" w:rsidTr="00B316A3">
        <w:trPr>
          <w:trHeight w:val="604"/>
        </w:trPr>
        <w:tc>
          <w:tcPr>
            <w:tcW w:w="1737" w:type="dxa"/>
          </w:tcPr>
          <w:p w:rsidR="00D41FC8" w:rsidRPr="007A3DC0" w:rsidRDefault="00D41FC8" w:rsidP="00915CF5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7A3DC0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7800" w:type="dxa"/>
          </w:tcPr>
          <w:p w:rsidR="005F3235" w:rsidRPr="005F3235" w:rsidRDefault="005F3235" w:rsidP="005F3235">
            <w:pPr>
              <w:spacing w:line="240" w:lineRule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5F3235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Mein Biobauernhof</w:t>
            </w:r>
          </w:p>
          <w:p w:rsidR="00D41FC8" w:rsidRPr="005F3235" w:rsidRDefault="005F3235" w:rsidP="005F3235">
            <w:pPr>
              <w:pStyle w:val="Listenabsatz"/>
              <w:numPr>
                <w:ilvl w:val="0"/>
                <w:numId w:val="3"/>
              </w:num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F3235">
              <w:rPr>
                <w:rFonts w:eastAsiaTheme="minorHAnsi" w:cstheme="minorBidi"/>
                <w:sz w:val="22"/>
                <w:szCs w:val="22"/>
                <w:lang w:eastAsia="en-US"/>
              </w:rPr>
              <w:t>Christine Viertler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Hofführerin</w:t>
            </w:r>
          </w:p>
        </w:tc>
      </w:tr>
      <w:tr w:rsidR="005F3235" w:rsidRPr="00717151" w:rsidTr="00B316A3">
        <w:trPr>
          <w:trHeight w:val="1123"/>
        </w:trPr>
        <w:tc>
          <w:tcPr>
            <w:tcW w:w="1737" w:type="dxa"/>
          </w:tcPr>
          <w:p w:rsidR="005F3235" w:rsidRPr="007A3DC0" w:rsidRDefault="005F3235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5F3235" w:rsidRPr="003B44C2" w:rsidRDefault="005F3235" w:rsidP="005F3235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3B44C2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Begrüßungsworte</w:t>
            </w:r>
          </w:p>
          <w:p w:rsidR="005F3235" w:rsidRDefault="00B85E10" w:rsidP="005F3235">
            <w:pPr>
              <w:pStyle w:val="Listenabsatz"/>
              <w:numPr>
                <w:ilvl w:val="0"/>
                <w:numId w:val="2"/>
              </w:num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Hiltraud Erschbamer, </w:t>
            </w:r>
            <w:r w:rsidR="005F3235" w:rsidRPr="007A3DC0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Landesbäuerin </w:t>
            </w:r>
          </w:p>
          <w:p w:rsidR="009B2335" w:rsidRPr="009B2335" w:rsidRDefault="005F3235" w:rsidP="009B2335">
            <w:pPr>
              <w:pStyle w:val="Listenabsatz"/>
              <w:numPr>
                <w:ilvl w:val="0"/>
                <w:numId w:val="2"/>
              </w:num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Gudrun Ladurner, </w:t>
            </w:r>
            <w:r w:rsidR="009B2335" w:rsidRPr="009B2335">
              <w:rPr>
                <w:rFonts w:eastAsiaTheme="minorHAnsi" w:cstheme="minorBidi"/>
                <w:sz w:val="22"/>
                <w:szCs w:val="22"/>
                <w:lang w:eastAsia="en-US"/>
              </w:rPr>
              <w:t>Direktorin der Fachschule für Hauswirtschaft und Ernährung Haslach</w:t>
            </w:r>
          </w:p>
          <w:p w:rsidR="005F3235" w:rsidRPr="00F231C9" w:rsidRDefault="005F3235" w:rsidP="005F3235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Priska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Weger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Bäuerin und Gartenführerin am Oberhaslerhof</w:t>
            </w:r>
          </w:p>
          <w:p w:rsidR="00F231C9" w:rsidRPr="005F3235" w:rsidRDefault="00F231C9" w:rsidP="00F231C9">
            <w:pPr>
              <w:pStyle w:val="Listenabsatz"/>
              <w:rPr>
                <w:b/>
              </w:rPr>
            </w:pPr>
          </w:p>
        </w:tc>
      </w:tr>
      <w:tr w:rsidR="005F3235" w:rsidRPr="00717151" w:rsidTr="00B316A3">
        <w:trPr>
          <w:trHeight w:val="572"/>
        </w:trPr>
        <w:tc>
          <w:tcPr>
            <w:tcW w:w="1737" w:type="dxa"/>
          </w:tcPr>
          <w:p w:rsidR="005F3235" w:rsidRPr="007A3DC0" w:rsidRDefault="005F3235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5F3235" w:rsidRPr="005F3235" w:rsidRDefault="005F3235" w:rsidP="005F3235">
            <w:pPr>
              <w:spacing w:line="240" w:lineRule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5F3235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Ein Gegenstand erzählt Geschichte</w:t>
            </w:r>
            <w:r w:rsidR="00F231C9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– Hofgeschichte, einmal anders</w:t>
            </w:r>
          </w:p>
          <w:p w:rsidR="005F3235" w:rsidRPr="00B316A3" w:rsidRDefault="005F3235" w:rsidP="005F323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5F3235">
              <w:rPr>
                <w:rFonts w:eastAsiaTheme="minorHAnsi" w:cstheme="minorBidi"/>
                <w:sz w:val="22"/>
                <w:szCs w:val="22"/>
                <w:lang w:eastAsia="en-US"/>
              </w:rPr>
              <w:t>Gerti Auer, Gartenführerin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:rsidR="00B316A3" w:rsidRPr="005F3235" w:rsidRDefault="00B316A3" w:rsidP="00B316A3">
            <w:pPr>
              <w:pStyle w:val="Listenabsatz"/>
              <w:spacing w:line="240" w:lineRule="auto"/>
              <w:rPr>
                <w:b/>
              </w:rPr>
            </w:pPr>
          </w:p>
        </w:tc>
      </w:tr>
      <w:tr w:rsidR="005F3235" w:rsidRPr="00717151" w:rsidTr="00B316A3">
        <w:trPr>
          <w:trHeight w:val="978"/>
        </w:trPr>
        <w:tc>
          <w:tcPr>
            <w:tcW w:w="1737" w:type="dxa"/>
          </w:tcPr>
          <w:p w:rsidR="005F3235" w:rsidRPr="007A3DC0" w:rsidRDefault="005F3235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5F3235" w:rsidRPr="005F3235" w:rsidRDefault="00F231C9" w:rsidP="005F3235">
            <w:pPr>
              <w:spacing w:line="240" w:lineRule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Der Lehrgang</w:t>
            </w:r>
          </w:p>
          <w:p w:rsidR="005F3235" w:rsidRPr="005F3235" w:rsidRDefault="005F3235" w:rsidP="005F323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F3235">
              <w:rPr>
                <w:rFonts w:eastAsiaTheme="minorHAnsi" w:cstheme="minorBidi"/>
                <w:sz w:val="22"/>
                <w:szCs w:val="22"/>
                <w:lang w:eastAsia="en-US"/>
              </w:rPr>
              <w:t>Sophie Prader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Leiterin des Lehrganges</w:t>
            </w:r>
          </w:p>
          <w:p w:rsidR="005F3235" w:rsidRPr="005F3235" w:rsidRDefault="005F3235" w:rsidP="005F323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5F3235">
              <w:rPr>
                <w:rFonts w:eastAsiaTheme="minorHAnsi" w:cstheme="minorBidi"/>
                <w:sz w:val="22"/>
                <w:szCs w:val="22"/>
                <w:lang w:eastAsia="en-US"/>
              </w:rPr>
              <w:t>Gudrun Ladurner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Direktorin Fachschule</w:t>
            </w:r>
          </w:p>
        </w:tc>
      </w:tr>
      <w:tr w:rsidR="005F3235" w:rsidRPr="00717151" w:rsidTr="00B316A3">
        <w:trPr>
          <w:trHeight w:val="525"/>
        </w:trPr>
        <w:tc>
          <w:tcPr>
            <w:tcW w:w="1737" w:type="dxa"/>
          </w:tcPr>
          <w:p w:rsidR="005F3235" w:rsidRPr="007A3DC0" w:rsidRDefault="005F3235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5F3235" w:rsidRPr="005F3235" w:rsidRDefault="005F3235" w:rsidP="005F3235">
            <w:pPr>
              <w:spacing w:line="240" w:lineRule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5F3235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Der Giersch – unscheinbar und wirkungsvoll</w:t>
            </w:r>
          </w:p>
          <w:p w:rsidR="005F3235" w:rsidRPr="00F231C9" w:rsidRDefault="005F3235" w:rsidP="005F323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5F3235">
              <w:rPr>
                <w:rFonts w:eastAsiaTheme="minorHAnsi" w:cstheme="minorBidi"/>
                <w:sz w:val="22"/>
                <w:szCs w:val="22"/>
                <w:lang w:eastAsia="en-US"/>
              </w:rPr>
              <w:t>Ida von Elzenbaum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Hofführerin</w:t>
            </w:r>
          </w:p>
          <w:p w:rsidR="00F231C9" w:rsidRPr="005F3235" w:rsidRDefault="00F231C9" w:rsidP="00F231C9">
            <w:pPr>
              <w:pStyle w:val="Listenabsatz"/>
              <w:spacing w:line="240" w:lineRule="auto"/>
              <w:rPr>
                <w:b/>
              </w:rPr>
            </w:pPr>
          </w:p>
        </w:tc>
      </w:tr>
      <w:tr w:rsidR="005F3235" w:rsidRPr="00717151" w:rsidTr="00B316A3">
        <w:trPr>
          <w:trHeight w:val="1114"/>
        </w:trPr>
        <w:tc>
          <w:tcPr>
            <w:tcW w:w="1737" w:type="dxa"/>
          </w:tcPr>
          <w:p w:rsidR="005F3235" w:rsidRPr="007A3DC0" w:rsidRDefault="005F3235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EC5162" w:rsidRPr="007A3DC0" w:rsidRDefault="00EC5162" w:rsidP="00EC5162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EC5162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Zertifikatsübergabe </w:t>
            </w:r>
            <w:r w:rsidRPr="007A3DC0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an die neuen Bäuerinnen 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–</w:t>
            </w:r>
            <w:r w:rsidRPr="007A3DC0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 Dienstleisterinnen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 mit:</w:t>
            </w:r>
          </w:p>
          <w:p w:rsidR="00EC5162" w:rsidRPr="000545D4" w:rsidRDefault="00EC5162" w:rsidP="00EC5162">
            <w:pPr>
              <w:pStyle w:val="Listenabsatz"/>
              <w:numPr>
                <w:ilvl w:val="0"/>
                <w:numId w:val="1"/>
              </w:num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545D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Hiltraud Erschbamer,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Landesbäuerin</w:t>
            </w:r>
          </w:p>
          <w:p w:rsidR="00EC5162" w:rsidRPr="000545D4" w:rsidRDefault="00EC5162" w:rsidP="00EC5162">
            <w:pPr>
              <w:pStyle w:val="Listenabsatz"/>
              <w:numPr>
                <w:ilvl w:val="0"/>
                <w:numId w:val="1"/>
              </w:num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545D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Gudrun Ladurner, Direktorin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der Fachschule </w:t>
            </w:r>
          </w:p>
          <w:p w:rsidR="005F3235" w:rsidRPr="00F231C9" w:rsidRDefault="00EC5162" w:rsidP="00EC5162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</w:rPr>
            </w:pPr>
            <w:r w:rsidRPr="00EC5162">
              <w:rPr>
                <w:rFonts w:eastAsiaTheme="minorHAnsi" w:cstheme="minorBidi"/>
                <w:sz w:val="22"/>
                <w:szCs w:val="22"/>
                <w:lang w:eastAsia="en-US"/>
              </w:rPr>
              <w:t>Matthias Bertagnolli, Leiter Weiterbildungsgenossenschaft</w:t>
            </w:r>
          </w:p>
          <w:p w:rsidR="00F231C9" w:rsidRPr="00EC5162" w:rsidRDefault="00F231C9" w:rsidP="00F231C9">
            <w:pPr>
              <w:pStyle w:val="Listenabsatz"/>
              <w:spacing w:line="240" w:lineRule="auto"/>
              <w:rPr>
                <w:rFonts w:cs="Arial"/>
                <w:b/>
              </w:rPr>
            </w:pPr>
          </w:p>
        </w:tc>
      </w:tr>
      <w:tr w:rsidR="00EC5162" w:rsidRPr="00717151" w:rsidTr="00B316A3">
        <w:trPr>
          <w:trHeight w:val="421"/>
        </w:trPr>
        <w:tc>
          <w:tcPr>
            <w:tcW w:w="1737" w:type="dxa"/>
          </w:tcPr>
          <w:p w:rsidR="00EC5162" w:rsidRPr="00F231C9" w:rsidRDefault="00EC5162" w:rsidP="00915CF5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</w:tcPr>
          <w:p w:rsidR="00EC5162" w:rsidRPr="00F231C9" w:rsidRDefault="00F231C9" w:rsidP="00F231C9">
            <w:pPr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F231C9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Grußworte unserer Ehrengäste</w:t>
            </w:r>
          </w:p>
        </w:tc>
      </w:tr>
      <w:tr w:rsidR="00F231C9" w:rsidRPr="00717151" w:rsidTr="00B316A3">
        <w:trPr>
          <w:trHeight w:val="697"/>
        </w:trPr>
        <w:tc>
          <w:tcPr>
            <w:tcW w:w="1737" w:type="dxa"/>
          </w:tcPr>
          <w:p w:rsidR="00F231C9" w:rsidRPr="007A3DC0" w:rsidRDefault="00F231C9" w:rsidP="00915CF5">
            <w:pPr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F231C9" w:rsidRPr="005F3235" w:rsidRDefault="00F231C9" w:rsidP="00F231C9">
            <w:pPr>
              <w:spacing w:line="240" w:lineRule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5F3235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Die Rosen und die Liebe</w:t>
            </w:r>
          </w:p>
          <w:p w:rsidR="00F231C9" w:rsidRPr="00F231C9" w:rsidRDefault="00F231C9" w:rsidP="00F231C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231C9">
              <w:rPr>
                <w:rFonts w:eastAsiaTheme="minorHAnsi" w:cstheme="minorBidi"/>
                <w:sz w:val="22"/>
                <w:szCs w:val="22"/>
                <w:lang w:eastAsia="en-US"/>
              </w:rPr>
              <w:t>Jutta Tappeiner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Gartenführerin</w:t>
            </w:r>
          </w:p>
        </w:tc>
      </w:tr>
      <w:tr w:rsidR="00F231C9" w:rsidRPr="00717151" w:rsidTr="00B316A3">
        <w:trPr>
          <w:trHeight w:val="697"/>
        </w:trPr>
        <w:tc>
          <w:tcPr>
            <w:tcW w:w="1737" w:type="dxa"/>
          </w:tcPr>
          <w:p w:rsidR="00F231C9" w:rsidRPr="007A3DC0" w:rsidRDefault="00F231C9" w:rsidP="00F231C9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Ca. </w:t>
            </w:r>
            <w:r w:rsidRPr="007A3DC0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11:45 </w:t>
            </w:r>
          </w:p>
          <w:p w:rsidR="00F231C9" w:rsidRPr="007A3DC0" w:rsidRDefault="00F231C9" w:rsidP="00F231C9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</w:tcPr>
          <w:p w:rsidR="00F231C9" w:rsidRDefault="00F231C9" w:rsidP="00F231C9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3B44C2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Kleiner Umtrunk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, vor</w:t>
            </w:r>
            <w:r w:rsidRPr="007A3DC0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– und zubereitet von 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Priska </w:t>
            </w:r>
            <w:proofErr w:type="spellStart"/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Weger</w:t>
            </w:r>
            <w:proofErr w:type="spellEnd"/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, Bäuerin am Oberhaslerhof</w:t>
            </w:r>
          </w:p>
          <w:p w:rsidR="00F231C9" w:rsidRDefault="00F231C9" w:rsidP="00F231C9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  <w:p w:rsidR="00F231C9" w:rsidRPr="007A3DC0" w:rsidRDefault="00F231C9" w:rsidP="00F231C9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D41FC8" w:rsidRPr="00717151" w:rsidTr="00B316A3">
        <w:tc>
          <w:tcPr>
            <w:tcW w:w="1737" w:type="dxa"/>
          </w:tcPr>
          <w:p w:rsidR="00D41FC8" w:rsidRPr="007A3DC0" w:rsidRDefault="00D41FC8" w:rsidP="00915CF5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</w:tcPr>
          <w:p w:rsidR="00F231C9" w:rsidRPr="007A3DC0" w:rsidRDefault="00F231C9" w:rsidP="00915CF5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F231C9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Moderation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: Verena Niederkofler, Landessekretärin der Südtiroler Bäuerinnenorganisation </w:t>
            </w:r>
          </w:p>
        </w:tc>
      </w:tr>
    </w:tbl>
    <w:p w:rsidR="00D41FC8" w:rsidRDefault="00D41FC8" w:rsidP="00031DA4">
      <w:pPr>
        <w:spacing w:after="0" w:line="264" w:lineRule="auto"/>
        <w:jc w:val="both"/>
        <w:rPr>
          <w:rFonts w:ascii="Arial" w:eastAsia="Calibri" w:hAnsi="Arial" w:cs="Times New Roman"/>
        </w:rPr>
      </w:pPr>
    </w:p>
    <w:p w:rsidR="00D41FC8" w:rsidRPr="00046FBA" w:rsidRDefault="00D41FC8" w:rsidP="00031DA4">
      <w:pPr>
        <w:spacing w:after="0" w:line="264" w:lineRule="auto"/>
        <w:jc w:val="both"/>
        <w:rPr>
          <w:b/>
          <w:sz w:val="24"/>
          <w:szCs w:val="24"/>
        </w:rPr>
      </w:pPr>
    </w:p>
    <w:sectPr w:rsidR="00D41FC8" w:rsidRPr="00046FBA" w:rsidSect="00046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60" w:rsidRDefault="00D80560" w:rsidP="00D80560">
      <w:pPr>
        <w:spacing w:after="0" w:line="240" w:lineRule="auto"/>
      </w:pPr>
      <w:r>
        <w:separator/>
      </w:r>
    </w:p>
  </w:endnote>
  <w:endnote w:type="continuationSeparator" w:id="0">
    <w:p w:rsidR="00D80560" w:rsidRDefault="00D80560" w:rsidP="00D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Book-Roman">
    <w:altName w:val="Andale Mono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Default="00D80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Pr="00DB1D92" w:rsidRDefault="00D80560" w:rsidP="00D80560">
    <w:pPr>
      <w:pStyle w:val="Fuzeile"/>
      <w:rPr>
        <w:rFonts w:ascii="MetaBook-Roman" w:hAnsi="MetaBook-Roman"/>
        <w:b/>
        <w:color w:val="008000"/>
        <w:sz w:val="16"/>
        <w:szCs w:val="16"/>
      </w:rPr>
    </w:pPr>
    <w:r w:rsidRPr="00DB1D92">
      <w:rPr>
        <w:rFonts w:ascii="MetaBook-Roman" w:hAnsi="MetaBook-Roman"/>
        <w:b/>
        <w:color w:val="008000"/>
        <w:sz w:val="16"/>
        <w:szCs w:val="16"/>
      </w:rPr>
      <w:t>Südtiroler Bäuerinnenorganisation</w:t>
    </w:r>
  </w:p>
  <w:p w:rsidR="00D80560" w:rsidRPr="00B85E10" w:rsidRDefault="00D80560" w:rsidP="00D80560">
    <w:pPr>
      <w:jc w:val="both"/>
      <w:rPr>
        <w:rFonts w:cs="Arial"/>
        <w:b/>
        <w:lang w:val="it-IT"/>
      </w:rPr>
    </w:pPr>
    <w:r>
      <w:rPr>
        <w:rFonts w:ascii="MetaBook-Roman" w:hAnsi="MetaBook-Roman"/>
        <w:color w:val="008000"/>
        <w:sz w:val="16"/>
        <w:szCs w:val="16"/>
      </w:rPr>
      <w:t xml:space="preserve">Kanonikus-Michael-Gamper-Str. </w:t>
    </w:r>
    <w:r w:rsidRPr="00B85E10">
      <w:rPr>
        <w:rFonts w:ascii="MetaBook-Roman" w:hAnsi="MetaBook-Roman"/>
        <w:color w:val="008000"/>
        <w:sz w:val="16"/>
        <w:szCs w:val="16"/>
        <w:lang w:val="it-IT"/>
      </w:rPr>
      <w:t xml:space="preserve">5, I-39100 Bozen, Tel.0471 999 460, </w:t>
    </w:r>
    <w:r w:rsidR="00EA697E">
      <w:fldChar w:fldCharType="begin"/>
    </w:r>
    <w:r w:rsidR="00EA697E" w:rsidRPr="00EA697E">
      <w:rPr>
        <w:lang w:val="it-IT"/>
      </w:rPr>
      <w:instrText xml:space="preserve"> HYPERLINK "mailto:info@baeuerinnen.it" </w:instrText>
    </w:r>
    <w:r w:rsidR="00EA697E">
      <w:fldChar w:fldCharType="separate"/>
    </w:r>
    <w:r w:rsidRPr="00B85E10">
      <w:rPr>
        <w:rFonts w:ascii="MetaBook-Roman" w:hAnsi="MetaBook-Roman"/>
        <w:color w:val="008000"/>
        <w:sz w:val="16"/>
        <w:szCs w:val="16"/>
        <w:lang w:val="it-IT"/>
      </w:rPr>
      <w:t>info@baeuerinnen.it</w:t>
    </w:r>
    <w:r w:rsidR="00EA697E">
      <w:rPr>
        <w:rFonts w:ascii="MetaBook-Roman" w:hAnsi="MetaBook-Roman"/>
        <w:color w:val="008000"/>
        <w:sz w:val="16"/>
        <w:szCs w:val="16"/>
        <w:lang w:val="it-IT"/>
      </w:rPr>
      <w:fldChar w:fldCharType="end"/>
    </w:r>
    <w:r w:rsidRPr="00B85E10">
      <w:rPr>
        <w:rFonts w:ascii="MetaBook-Roman" w:hAnsi="MetaBook-Roman"/>
        <w:color w:val="008000"/>
        <w:sz w:val="16"/>
        <w:szCs w:val="16"/>
        <w:lang w:val="it-IT"/>
      </w:rPr>
      <w:t>, www.baeuerinnen.it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Default="00D805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60" w:rsidRDefault="00D80560" w:rsidP="00D80560">
      <w:pPr>
        <w:spacing w:after="0" w:line="240" w:lineRule="auto"/>
      </w:pPr>
      <w:r>
        <w:separator/>
      </w:r>
    </w:p>
  </w:footnote>
  <w:footnote w:type="continuationSeparator" w:id="0">
    <w:p w:rsidR="00D80560" w:rsidRDefault="00D80560" w:rsidP="00D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Default="00D805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Default="00D805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60" w:rsidRDefault="00D80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D1"/>
    <w:multiLevelType w:val="hybridMultilevel"/>
    <w:tmpl w:val="532E8614"/>
    <w:lvl w:ilvl="0" w:tplc="A8E85E8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4814"/>
    <w:multiLevelType w:val="hybridMultilevel"/>
    <w:tmpl w:val="8E5CCE60"/>
    <w:lvl w:ilvl="0" w:tplc="05EEE7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20E"/>
    <w:multiLevelType w:val="hybridMultilevel"/>
    <w:tmpl w:val="DBB42D6E"/>
    <w:lvl w:ilvl="0" w:tplc="4AFAD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B"/>
    <w:rsid w:val="00031DA4"/>
    <w:rsid w:val="00046FBA"/>
    <w:rsid w:val="00201EC6"/>
    <w:rsid w:val="0024681E"/>
    <w:rsid w:val="002C2CB4"/>
    <w:rsid w:val="003C404D"/>
    <w:rsid w:val="00480438"/>
    <w:rsid w:val="004A5049"/>
    <w:rsid w:val="005B723A"/>
    <w:rsid w:val="005F0751"/>
    <w:rsid w:val="005F3235"/>
    <w:rsid w:val="007C075E"/>
    <w:rsid w:val="00805C02"/>
    <w:rsid w:val="00814FE6"/>
    <w:rsid w:val="00930569"/>
    <w:rsid w:val="009B2335"/>
    <w:rsid w:val="009C2B6B"/>
    <w:rsid w:val="00A6481F"/>
    <w:rsid w:val="00B257EA"/>
    <w:rsid w:val="00B316A3"/>
    <w:rsid w:val="00B85E10"/>
    <w:rsid w:val="00BB1EF2"/>
    <w:rsid w:val="00C5683B"/>
    <w:rsid w:val="00C70036"/>
    <w:rsid w:val="00CB448D"/>
    <w:rsid w:val="00CC4A6C"/>
    <w:rsid w:val="00CE74C1"/>
    <w:rsid w:val="00D41FC8"/>
    <w:rsid w:val="00D63358"/>
    <w:rsid w:val="00D80560"/>
    <w:rsid w:val="00DA3472"/>
    <w:rsid w:val="00E6772F"/>
    <w:rsid w:val="00EA697E"/>
    <w:rsid w:val="00EC5162"/>
    <w:rsid w:val="00EF00B9"/>
    <w:rsid w:val="00F231C9"/>
    <w:rsid w:val="00F87967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C0E8-F70D-46A4-B896-1B6CF08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683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560"/>
  </w:style>
  <w:style w:type="paragraph" w:styleId="Fuzeile">
    <w:name w:val="footer"/>
    <w:basedOn w:val="Standard"/>
    <w:link w:val="FuzeileZchn"/>
    <w:uiPriority w:val="99"/>
    <w:unhideWhenUsed/>
    <w:rsid w:val="00D8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560"/>
  </w:style>
  <w:style w:type="paragraph" w:styleId="Listenabsatz">
    <w:name w:val="List Paragraph"/>
    <w:basedOn w:val="Standard"/>
    <w:uiPriority w:val="99"/>
    <w:qFormat/>
    <w:rsid w:val="00D41FC8"/>
    <w:pPr>
      <w:spacing w:after="0" w:line="264" w:lineRule="auto"/>
      <w:ind w:left="720"/>
      <w:contextualSpacing/>
    </w:pPr>
    <w:rPr>
      <w:rFonts w:ascii="Arial" w:hAnsi="Arial"/>
    </w:rPr>
  </w:style>
  <w:style w:type="table" w:styleId="Tabellenraster">
    <w:name w:val="Table Grid"/>
    <w:basedOn w:val="NormaleTabelle"/>
    <w:rsid w:val="00D41FC8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41FC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berhaslerhof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Tonner Ulrike</dc:creator>
  <cp:keywords/>
  <dc:description/>
  <cp:lastModifiedBy>Tonner Ulrike</cp:lastModifiedBy>
  <cp:revision>19</cp:revision>
  <cp:lastPrinted>2016-04-27T08:40:00Z</cp:lastPrinted>
  <dcterms:created xsi:type="dcterms:W3CDTF">2016-04-12T12:41:00Z</dcterms:created>
  <dcterms:modified xsi:type="dcterms:W3CDTF">2016-05-02T09:11:00Z</dcterms:modified>
</cp:coreProperties>
</file>